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58" w:rsidRPr="00BF2758" w:rsidRDefault="00BF2758" w:rsidP="00BF2758">
      <w:pPr>
        <w:jc w:val="center"/>
        <w:rPr>
          <w:b/>
        </w:rPr>
      </w:pPr>
      <w:r w:rsidRPr="00BF2758">
        <w:rPr>
          <w:b/>
        </w:rPr>
        <w:t>Аннотация к рабочей программе</w:t>
      </w:r>
      <w:r w:rsidRPr="00BF2758">
        <w:br/>
      </w:r>
      <w:r w:rsidRPr="00BF2758">
        <w:rPr>
          <w:b/>
        </w:rPr>
        <w:t>по литературе</w:t>
      </w:r>
    </w:p>
    <w:p w:rsidR="00BF2758" w:rsidRPr="00BF2758" w:rsidRDefault="00BF2758" w:rsidP="00BF2758"/>
    <w:p w:rsidR="00BF2758" w:rsidRPr="00BF2758" w:rsidRDefault="00BF2758" w:rsidP="00BF2758">
      <w:r w:rsidRPr="00BF2758">
        <w:rPr>
          <w:b/>
        </w:rPr>
        <w:t>Класс</w:t>
      </w:r>
      <w:r w:rsidRPr="00BF2758">
        <w:t>: 8</w:t>
      </w:r>
    </w:p>
    <w:p w:rsidR="00BF2758" w:rsidRPr="00BF2758" w:rsidRDefault="00BF2758" w:rsidP="00BF2758"/>
    <w:p w:rsidR="00BF2758" w:rsidRPr="00BF2758" w:rsidRDefault="00BF2758" w:rsidP="00BF2758">
      <w:r w:rsidRPr="00BF2758">
        <w:rPr>
          <w:b/>
        </w:rPr>
        <w:t>Уровень изучения учебного материала</w:t>
      </w:r>
      <w:r w:rsidRPr="00BF2758">
        <w:t>: базовый</w:t>
      </w:r>
    </w:p>
    <w:p w:rsidR="00BF2758" w:rsidRPr="00BF2758" w:rsidRDefault="00BF2758" w:rsidP="00BF2758">
      <w:r w:rsidRPr="00BF2758">
        <w:rPr>
          <w:b/>
        </w:rPr>
        <w:t>УМК, учебник</w:t>
      </w:r>
      <w:r w:rsidRPr="00BF2758">
        <w:t xml:space="preserve">: </w:t>
      </w:r>
    </w:p>
    <w:p w:rsidR="00BF2758" w:rsidRPr="00BF2758" w:rsidRDefault="00BF2758" w:rsidP="00BF2758">
      <w:pPr>
        <w:spacing w:after="120"/>
        <w:jc w:val="both"/>
      </w:pPr>
      <w:r w:rsidRPr="00BF2758">
        <w:t xml:space="preserve">Рабочая программа составлена в соответствии с обязательным минимумом содержания литературного образования для выпускников основной общеобразовательной школы, государственным стандартом по литературе для основной школы и на основе примерной программы по литературе для основной общеобразовательной школы  под редакцией В.Я.Коровиной. – Москва: «Просвещение», 2009. </w:t>
      </w:r>
    </w:p>
    <w:p w:rsidR="00BF2758" w:rsidRPr="00BF2758" w:rsidRDefault="00BF2758" w:rsidP="00BF2758">
      <w:pPr>
        <w:spacing w:after="120"/>
        <w:jc w:val="both"/>
      </w:pPr>
      <w:r w:rsidRPr="00BF2758">
        <w:rPr>
          <w:b/>
        </w:rPr>
        <w:t>Учебник:</w:t>
      </w:r>
      <w:r w:rsidRPr="00BF2758">
        <w:t xml:space="preserve"> «Литература. 8 </w:t>
      </w:r>
      <w:proofErr w:type="spellStart"/>
      <w:r w:rsidRPr="00BF2758">
        <w:t>кл</w:t>
      </w:r>
      <w:proofErr w:type="spellEnd"/>
      <w:r w:rsidRPr="00BF2758">
        <w:t xml:space="preserve">.». В 2 ч./Под ред. В.Я.Коровиной. Авторы-составители: </w:t>
      </w:r>
      <w:proofErr w:type="spellStart"/>
      <w:r w:rsidRPr="00BF2758">
        <w:t>В.П.Полухина</w:t>
      </w:r>
      <w:proofErr w:type="spellEnd"/>
      <w:r w:rsidRPr="00BF2758">
        <w:t>, В.Я.Коровина, В.П.Журавлев, В.И.Коровин. – М.: «Просвещение», 2010.</w:t>
      </w:r>
    </w:p>
    <w:p w:rsidR="00BF2758" w:rsidRDefault="00BF2758" w:rsidP="00BF2758">
      <w:pPr>
        <w:shd w:val="clear" w:color="auto" w:fill="FFFFFF"/>
        <w:spacing w:before="100" w:beforeAutospacing="1" w:after="100" w:afterAutospacing="1"/>
        <w:rPr>
          <w:rStyle w:val="c0"/>
          <w:color w:val="000000"/>
        </w:rPr>
      </w:pPr>
      <w:r w:rsidRPr="00BF2758">
        <w:rPr>
          <w:rStyle w:val="c0"/>
          <w:color w:val="000000"/>
        </w:rPr>
        <w:t>Рабочая программа по литературе для 8 класса к учебнику В.Я. Коровиной, В.П. Журавлева, В.И. Коровина составлена на основе федерального государственного стандарта основного общего образования и авторской программы</w:t>
      </w:r>
    </w:p>
    <w:p w:rsidR="00BF2758" w:rsidRDefault="00BF2758" w:rsidP="00BF275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BF2758">
        <w:rPr>
          <w:rStyle w:val="c1"/>
          <w:color w:val="000000"/>
        </w:rPr>
        <w:t xml:space="preserve"> Согласно федеральному базисному учебному плану на изучение литературы в 8 классах отводится не менее 68 часов из расчета 2 ч в неделю.</w:t>
      </w:r>
      <w:r>
        <w:rPr>
          <w:rStyle w:val="c1"/>
          <w:color w:val="000000"/>
        </w:rPr>
        <w:t xml:space="preserve"> </w:t>
      </w:r>
      <w:r>
        <w:rPr>
          <w:color w:val="000000"/>
        </w:rPr>
        <w:t xml:space="preserve">Данная  программа рассчитана  </w:t>
      </w:r>
      <w:r w:rsidRPr="00BF2758">
        <w:rPr>
          <w:color w:val="000000"/>
        </w:rPr>
        <w:t>на 68  учебных часов, 34 учебных недели.</w:t>
      </w:r>
    </w:p>
    <w:p w:rsidR="00BF2758" w:rsidRPr="00BF2758" w:rsidRDefault="00BF2758" w:rsidP="00BF275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BF2758">
        <w:rPr>
          <w:rStyle w:val="c0"/>
          <w:color w:val="000000"/>
        </w:rPr>
        <w:t>Основная задача обучения в 8 классе - углубить представления учащихся о взаимосвязи литературы и истории. Изучение литературы как искусства слова предполагает систематическое чтение художественных произведений. Этим целям посвящены структура, содержание, методика курса литературы.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>Программа предполагает широкое использование учебно-наглядных пособий, аудио- и киноматериалов, раздаточного материала, репродукций картин художников, приобщение школьников к работе с литературоведческими и лингвистическими словарями и различной справочной литературой.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3"/>
          <w:color w:val="000000"/>
        </w:rPr>
        <w:t>Главными целями</w:t>
      </w:r>
      <w:r w:rsidRPr="00BF2758">
        <w:rPr>
          <w:rStyle w:val="apple-converted-space"/>
          <w:color w:val="000000"/>
        </w:rPr>
        <w:t> </w:t>
      </w:r>
      <w:r w:rsidRPr="00BF2758">
        <w:rPr>
          <w:rStyle w:val="c0"/>
          <w:color w:val="000000"/>
        </w:rPr>
        <w:t>изучения предмета «Литература» являются: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lastRenderedPageBreak/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rStyle w:val="c0"/>
          <w:color w:val="000000"/>
        </w:rPr>
        <w:t xml:space="preserve">• овладение важнейшими </w:t>
      </w:r>
      <w:proofErr w:type="spellStart"/>
      <w:r w:rsidRPr="00BF2758">
        <w:rPr>
          <w:rStyle w:val="c0"/>
          <w:color w:val="000000"/>
        </w:rPr>
        <w:t>общеучебными</w:t>
      </w:r>
      <w:proofErr w:type="spellEnd"/>
      <w:r w:rsidRPr="00BF2758">
        <w:rPr>
          <w:rStyle w:val="c0"/>
          <w:color w:val="000000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Интернет);</w:t>
      </w:r>
    </w:p>
    <w:p w:rsidR="00BF2758" w:rsidRDefault="00BF2758" w:rsidP="00BF2758">
      <w:pPr>
        <w:pStyle w:val="c2"/>
        <w:shd w:val="clear" w:color="auto" w:fill="FFFFFF"/>
        <w:rPr>
          <w:rStyle w:val="c0"/>
          <w:color w:val="000000"/>
        </w:rPr>
      </w:pPr>
      <w:r w:rsidRPr="00BF2758">
        <w:rPr>
          <w:rStyle w:val="c0"/>
          <w:color w:val="000000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BF2758" w:rsidRPr="00BF2758" w:rsidRDefault="00BF2758" w:rsidP="00BF2758">
      <w:pPr>
        <w:pStyle w:val="c2"/>
        <w:shd w:val="clear" w:color="auto" w:fill="FFFFFF"/>
        <w:rPr>
          <w:color w:val="000000"/>
        </w:rPr>
      </w:pPr>
      <w:r w:rsidRPr="00BF2758">
        <w:rPr>
          <w:b/>
        </w:rPr>
        <w:t>Основные разделы (темы) содержания: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</w:pPr>
      <w:r w:rsidRPr="00BF2758">
        <w:rPr>
          <w:bCs/>
          <w:color w:val="000000"/>
        </w:rPr>
        <w:t xml:space="preserve">Введение 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</w:pPr>
      <w:r w:rsidRPr="00BF2758">
        <w:rPr>
          <w:bCs/>
          <w:color w:val="000000"/>
        </w:rPr>
        <w:t xml:space="preserve">Русский фольклор </w:t>
      </w:r>
    </w:p>
    <w:p w:rsidR="00BF2758" w:rsidRDefault="00BF2758" w:rsidP="00BF2758">
      <w:pPr>
        <w:numPr>
          <w:ilvl w:val="0"/>
          <w:numId w:val="3"/>
        </w:numPr>
        <w:shd w:val="clear" w:color="auto" w:fill="FFFFFF"/>
        <w:jc w:val="both"/>
        <w:rPr>
          <w:bCs/>
          <w:color w:val="000000"/>
        </w:rPr>
      </w:pPr>
      <w:r w:rsidRPr="00BF2758">
        <w:rPr>
          <w:bCs/>
          <w:color w:val="000000"/>
        </w:rPr>
        <w:t xml:space="preserve">Древнерусская литература 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  <w:rPr>
          <w:bCs/>
          <w:color w:val="000000"/>
        </w:rPr>
      </w:pPr>
      <w:r w:rsidRPr="00BF2758">
        <w:rPr>
          <w:bCs/>
          <w:color w:val="000000"/>
        </w:rPr>
        <w:t xml:space="preserve">Русская литература 18 века 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  <w:rPr>
          <w:bCs/>
          <w:color w:val="000000"/>
        </w:rPr>
      </w:pPr>
      <w:r w:rsidRPr="00BF2758">
        <w:rPr>
          <w:bCs/>
          <w:color w:val="000000"/>
        </w:rPr>
        <w:t>Русская литература 19 века</w:t>
      </w:r>
      <w:r>
        <w:rPr>
          <w:bCs/>
          <w:color w:val="000000"/>
        </w:rPr>
        <w:t xml:space="preserve"> 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  <w:rPr>
          <w:bCs/>
          <w:color w:val="000000"/>
        </w:rPr>
      </w:pPr>
      <w:r w:rsidRPr="00BF2758">
        <w:rPr>
          <w:bCs/>
          <w:color w:val="000000"/>
        </w:rPr>
        <w:t>Русская литература 20 века</w:t>
      </w:r>
      <w:r>
        <w:rPr>
          <w:bCs/>
          <w:color w:val="000000"/>
        </w:rPr>
        <w:t xml:space="preserve"> </w:t>
      </w:r>
    </w:p>
    <w:p w:rsidR="00BF2758" w:rsidRPr="00BF2758" w:rsidRDefault="00BF2758" w:rsidP="00BF2758">
      <w:pPr>
        <w:numPr>
          <w:ilvl w:val="0"/>
          <w:numId w:val="3"/>
        </w:numPr>
        <w:shd w:val="clear" w:color="auto" w:fill="FFFFFF"/>
        <w:jc w:val="both"/>
        <w:rPr>
          <w:bCs/>
          <w:color w:val="000000"/>
        </w:rPr>
      </w:pPr>
      <w:r w:rsidRPr="00BF2758">
        <w:rPr>
          <w:bCs/>
          <w:color w:val="000000"/>
        </w:rPr>
        <w:t>Зарубежная литература</w:t>
      </w:r>
      <w:r>
        <w:rPr>
          <w:bCs/>
          <w:color w:val="000000"/>
        </w:rPr>
        <w:t xml:space="preserve"> </w:t>
      </w:r>
    </w:p>
    <w:p w:rsidR="00BF2758" w:rsidRPr="00BF2758" w:rsidRDefault="00BF2758" w:rsidP="00BF2758">
      <w:pPr>
        <w:shd w:val="clear" w:color="auto" w:fill="FFFFFF"/>
        <w:ind w:left="660"/>
        <w:jc w:val="both"/>
      </w:pPr>
    </w:p>
    <w:p w:rsidR="00BF2758" w:rsidRPr="00BF2758" w:rsidRDefault="00BF2758" w:rsidP="00BF2758">
      <w:pPr>
        <w:jc w:val="both"/>
        <w:rPr>
          <w:b/>
        </w:rPr>
      </w:pPr>
      <w:r w:rsidRPr="00BF2758">
        <w:rPr>
          <w:b/>
        </w:rPr>
        <w:t>Требования к уровню подготовки учащихся 8 класса:</w:t>
      </w:r>
    </w:p>
    <w:p w:rsidR="00BF2758" w:rsidRPr="00BF2758" w:rsidRDefault="00BF2758" w:rsidP="00BF2758">
      <w:pPr>
        <w:jc w:val="both"/>
        <w:rPr>
          <w:i/>
        </w:rPr>
      </w:pPr>
      <w:r w:rsidRPr="00BF2758">
        <w:rPr>
          <w:i/>
        </w:rPr>
        <w:t xml:space="preserve">Ученик </w:t>
      </w:r>
      <w:r w:rsidRPr="00BF2758">
        <w:rPr>
          <w:b/>
          <w:i/>
        </w:rPr>
        <w:t>должен знать</w:t>
      </w:r>
      <w:r w:rsidRPr="00BF2758">
        <w:rPr>
          <w:i/>
        </w:rPr>
        <w:t>:</w:t>
      </w:r>
    </w:p>
    <w:p w:rsidR="00BF2758" w:rsidRPr="00BF2758" w:rsidRDefault="00BF2758" w:rsidP="00BF2758">
      <w:pPr>
        <w:numPr>
          <w:ilvl w:val="0"/>
          <w:numId w:val="1"/>
        </w:numPr>
        <w:jc w:val="both"/>
      </w:pPr>
      <w:r w:rsidRPr="00BF2758">
        <w:t>авторов и содержание изученных художественных произведений;</w:t>
      </w:r>
    </w:p>
    <w:p w:rsidR="00BF2758" w:rsidRPr="00BF2758" w:rsidRDefault="00BF2758" w:rsidP="00BF2758">
      <w:pPr>
        <w:numPr>
          <w:ilvl w:val="0"/>
          <w:numId w:val="1"/>
        </w:numPr>
        <w:jc w:val="both"/>
      </w:pPr>
      <w:r w:rsidRPr="00BF2758">
        <w:t>основные теоретические понятия, связанные с изучением исторических произведений (исторические жанры, особенности решения проблемы времени на страницах художественного произведения и др.)</w:t>
      </w:r>
    </w:p>
    <w:p w:rsidR="00BF2758" w:rsidRPr="00BF2758" w:rsidRDefault="00BF2758" w:rsidP="00BF2758">
      <w:pPr>
        <w:jc w:val="both"/>
        <w:rPr>
          <w:i/>
        </w:rPr>
      </w:pPr>
      <w:r w:rsidRPr="00BF2758">
        <w:rPr>
          <w:i/>
        </w:rPr>
        <w:t xml:space="preserve">Ученик </w:t>
      </w:r>
      <w:r w:rsidRPr="00BF2758">
        <w:rPr>
          <w:b/>
          <w:i/>
        </w:rPr>
        <w:t>должен уметь: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определять связь литературного произведения со временем; понимать сложности соотношения времени изображенного, времени создания произведения и времени, когда оно прочитано;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использовать различные формы изучения художественных и исторических произведений (исторический комментарий, исторический документ); сопоставление изображения одних и тех же событий в произведениях разных жанров и разных авторов;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определять авторскую позицию писателя;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создавать творческие работы, связанные со стилизацией текстов конкретной эпохи;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создавать эссе с аргументацией как авторской, так и собственной читательской позиции;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пользоваться разными справочными изданиями, в том числе и исторической тематики;</w:t>
      </w:r>
    </w:p>
    <w:p w:rsidR="00BF2758" w:rsidRPr="00BF2758" w:rsidRDefault="00BF2758" w:rsidP="00BF2758">
      <w:pPr>
        <w:numPr>
          <w:ilvl w:val="0"/>
          <w:numId w:val="2"/>
        </w:numPr>
        <w:jc w:val="both"/>
      </w:pPr>
      <w:r w:rsidRPr="00BF2758">
        <w:t>использовать различные виды искусства для комментирования произведений о конкретной эпохе и для сопоставления произведений разных искусств об одной эпохе.</w:t>
      </w:r>
    </w:p>
    <w:p w:rsidR="00BF2758" w:rsidRPr="00BF2758" w:rsidRDefault="00BF2758" w:rsidP="00BF2758"/>
    <w:p w:rsidR="00BF2758" w:rsidRPr="00BF2758" w:rsidRDefault="00BF2758" w:rsidP="00BF2758"/>
    <w:p w:rsidR="002127F2" w:rsidRPr="00BF2758" w:rsidRDefault="002127F2" w:rsidP="00BF2758"/>
    <w:sectPr w:rsidR="002127F2" w:rsidRPr="00BF2758" w:rsidSect="00212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14918"/>
    <w:multiLevelType w:val="hybridMultilevel"/>
    <w:tmpl w:val="E69CA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984CA4"/>
    <w:multiLevelType w:val="hybridMultilevel"/>
    <w:tmpl w:val="BC40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D24014"/>
    <w:multiLevelType w:val="hybridMultilevel"/>
    <w:tmpl w:val="0D12E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758"/>
    <w:rsid w:val="002127F2"/>
    <w:rsid w:val="00BF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F2758"/>
    <w:pPr>
      <w:spacing w:before="100" w:beforeAutospacing="1" w:after="100" w:afterAutospacing="1"/>
    </w:pPr>
  </w:style>
  <w:style w:type="character" w:customStyle="1" w:styleId="c0">
    <w:name w:val="c0"/>
    <w:basedOn w:val="a0"/>
    <w:rsid w:val="00BF2758"/>
  </w:style>
  <w:style w:type="character" w:customStyle="1" w:styleId="c3">
    <w:name w:val="c3"/>
    <w:basedOn w:val="a0"/>
    <w:rsid w:val="00BF2758"/>
  </w:style>
  <w:style w:type="character" w:customStyle="1" w:styleId="apple-converted-space">
    <w:name w:val="apple-converted-space"/>
    <w:basedOn w:val="a0"/>
    <w:rsid w:val="00BF2758"/>
  </w:style>
  <w:style w:type="character" w:customStyle="1" w:styleId="c1">
    <w:name w:val="c1"/>
    <w:basedOn w:val="a0"/>
    <w:rsid w:val="00BF27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9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654</Words>
  <Characters>3734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Ильнар</cp:lastModifiedBy>
  <cp:revision>1</cp:revision>
  <dcterms:created xsi:type="dcterms:W3CDTF">2016-02-07T20:40:00Z</dcterms:created>
  <dcterms:modified xsi:type="dcterms:W3CDTF">2016-02-07T20:44:00Z</dcterms:modified>
</cp:coreProperties>
</file>