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7B9" w:rsidRDefault="00E717B9" w:rsidP="00E717B9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 xml:space="preserve">Аннотации </w:t>
      </w:r>
    </w:p>
    <w:p w:rsidR="00E717B9" w:rsidRDefault="00E717B9" w:rsidP="00E717B9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 xml:space="preserve">к рабочей программе </w:t>
      </w:r>
    </w:p>
    <w:p w:rsidR="00E717B9" w:rsidRDefault="00E717B9" w:rsidP="00E717B9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>по удмуртскому языку и литературе 5 класс</w:t>
      </w:r>
    </w:p>
    <w:p w:rsidR="00E717B9" w:rsidRDefault="00E717B9" w:rsidP="00E717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717B9" w:rsidRDefault="00E717B9" w:rsidP="00E71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7D8">
        <w:rPr>
          <w:rFonts w:ascii="Times New Roman" w:hAnsi="Times New Roman" w:cs="Times New Roman"/>
          <w:sz w:val="24"/>
          <w:szCs w:val="24"/>
        </w:rPr>
        <w:t xml:space="preserve">Настоящая рабочая учебная программа базового курса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2662EE">
        <w:rPr>
          <w:rFonts w:ascii="Times New Roman" w:hAnsi="Times New Roman" w:cs="Times New Roman"/>
          <w:b/>
          <w:sz w:val="24"/>
          <w:szCs w:val="24"/>
        </w:rPr>
        <w:t>Удмуртский</w:t>
      </w:r>
      <w:proofErr w:type="gramEnd"/>
      <w:r w:rsidRPr="002662EE">
        <w:rPr>
          <w:rFonts w:ascii="Times New Roman" w:hAnsi="Times New Roman" w:cs="Times New Roman"/>
          <w:b/>
          <w:sz w:val="24"/>
          <w:szCs w:val="24"/>
        </w:rPr>
        <w:t xml:space="preserve"> и литература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BC77D8">
        <w:rPr>
          <w:rFonts w:ascii="Times New Roman" w:hAnsi="Times New Roman" w:cs="Times New Roman"/>
          <w:sz w:val="24"/>
          <w:szCs w:val="24"/>
        </w:rPr>
        <w:t>для</w:t>
      </w:r>
      <w:r w:rsidRPr="002662EE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BC77D8">
        <w:rPr>
          <w:rFonts w:ascii="Times New Roman" w:hAnsi="Times New Roman" w:cs="Times New Roman"/>
          <w:sz w:val="24"/>
          <w:szCs w:val="24"/>
        </w:rPr>
        <w:t xml:space="preserve"> класса средней общеобразовательной школы составлена на основе: </w:t>
      </w:r>
    </w:p>
    <w:p w:rsidR="00E717B9" w:rsidRDefault="00E717B9" w:rsidP="00E71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7D8">
        <w:rPr>
          <w:rFonts w:ascii="Times New Roman" w:hAnsi="Times New Roman" w:cs="Times New Roman"/>
          <w:sz w:val="24"/>
          <w:szCs w:val="24"/>
        </w:rPr>
        <w:t xml:space="preserve">• Закона РФ «Об образовании» № 273 от 29.12.2012 г. </w:t>
      </w:r>
    </w:p>
    <w:p w:rsidR="00E717B9" w:rsidRDefault="00E717B9" w:rsidP="00E71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Pr="005461D7">
        <w:rPr>
          <w:rFonts w:ascii="Times New Roman" w:hAnsi="Times New Roman" w:cs="Times New Roman"/>
          <w:sz w:val="24"/>
          <w:szCs w:val="24"/>
        </w:rPr>
        <w:t>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</w:t>
      </w:r>
    </w:p>
    <w:p w:rsidR="00E717B9" w:rsidRPr="00253F64" w:rsidRDefault="00E717B9" w:rsidP="00E717B9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proofErr w:type="gramStart"/>
      <w:r w:rsidRPr="005461D7">
        <w:rPr>
          <w:rFonts w:ascii="Times New Roman" w:eastAsia="Times New Roman" w:hAnsi="Times New Roman" w:cs="Times New Roman"/>
          <w:sz w:val="24"/>
          <w:szCs w:val="24"/>
        </w:rPr>
        <w:t xml:space="preserve">В содержательном плане основой программы послужило ядро содержания ранее изданной программы («Удмурт </w:t>
      </w:r>
      <w:proofErr w:type="spellStart"/>
      <w:r w:rsidRPr="005461D7">
        <w:rPr>
          <w:rFonts w:ascii="Times New Roman" w:eastAsia="Times New Roman" w:hAnsi="Times New Roman" w:cs="Times New Roman"/>
          <w:sz w:val="24"/>
          <w:szCs w:val="24"/>
        </w:rPr>
        <w:t>литературалы</w:t>
      </w:r>
      <w:proofErr w:type="spellEnd"/>
      <w:r w:rsidRPr="00546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461D7">
        <w:rPr>
          <w:rFonts w:ascii="Times New Roman" w:eastAsia="Times New Roman" w:hAnsi="Times New Roman" w:cs="Times New Roman"/>
          <w:sz w:val="24"/>
          <w:szCs w:val="24"/>
        </w:rPr>
        <w:t>дышетон</w:t>
      </w:r>
      <w:proofErr w:type="spellEnd"/>
      <w:r w:rsidRPr="005461D7">
        <w:rPr>
          <w:rFonts w:ascii="Times New Roman" w:eastAsia="Times New Roman" w:hAnsi="Times New Roman" w:cs="Times New Roman"/>
          <w:sz w:val="24"/>
          <w:szCs w:val="24"/>
        </w:rPr>
        <w:t xml:space="preserve"> программа. 5 – 11 </w:t>
      </w:r>
      <w:proofErr w:type="spellStart"/>
      <w:r w:rsidRPr="005461D7">
        <w:rPr>
          <w:rFonts w:ascii="Times New Roman" w:eastAsia="Times New Roman" w:hAnsi="Times New Roman" w:cs="Times New Roman"/>
          <w:sz w:val="24"/>
          <w:szCs w:val="24"/>
        </w:rPr>
        <w:t>классъёслы</w:t>
      </w:r>
      <w:proofErr w:type="spellEnd"/>
      <w:r w:rsidRPr="005461D7">
        <w:rPr>
          <w:rFonts w:ascii="Times New Roman" w:eastAsia="Times New Roman" w:hAnsi="Times New Roman" w:cs="Times New Roman"/>
          <w:sz w:val="24"/>
          <w:szCs w:val="24"/>
        </w:rPr>
        <w:t>».</w:t>
      </w:r>
      <w:proofErr w:type="gramEnd"/>
      <w:r w:rsidRPr="005461D7">
        <w:rPr>
          <w:rFonts w:ascii="Times New Roman" w:eastAsia="Times New Roman" w:hAnsi="Times New Roman" w:cs="Times New Roman"/>
          <w:sz w:val="24"/>
          <w:szCs w:val="24"/>
        </w:rPr>
        <w:t xml:space="preserve"> – Ижевск: </w:t>
      </w:r>
      <w:proofErr w:type="gramStart"/>
      <w:r w:rsidRPr="005461D7">
        <w:rPr>
          <w:rFonts w:ascii="Times New Roman" w:eastAsia="Times New Roman" w:hAnsi="Times New Roman" w:cs="Times New Roman"/>
          <w:sz w:val="24"/>
          <w:szCs w:val="24"/>
        </w:rPr>
        <w:t>Удмуртия, 2009).</w:t>
      </w:r>
      <w:proofErr w:type="gramEnd"/>
      <w:r w:rsidRPr="005461D7">
        <w:rPr>
          <w:rFonts w:ascii="Times New Roman" w:eastAsia="Times New Roman" w:hAnsi="Times New Roman" w:cs="Times New Roman"/>
          <w:sz w:val="24"/>
          <w:szCs w:val="24"/>
        </w:rPr>
        <w:t xml:space="preserve">  («Программа по удмуртской литературе. 5 – 11 классы»</w:t>
      </w:r>
      <w:r w:rsidRPr="00253F64">
        <w:rPr>
          <w:rFonts w:ascii="Times New Roman Udm" w:eastAsia="Times New Roman" w:hAnsi="Times New Roman Udm" w:cs="Times New Roman Udm"/>
          <w:sz w:val="24"/>
          <w:szCs w:val="24"/>
        </w:rPr>
        <w:t>).</w:t>
      </w:r>
    </w:p>
    <w:p w:rsidR="00E717B9" w:rsidRPr="00CD3CFC" w:rsidRDefault="00E717B9" w:rsidP="00E717B9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/>
          <w:sz w:val="24"/>
          <w:szCs w:val="24"/>
        </w:rPr>
        <w:t>Главными целями</w:t>
      </w:r>
      <w:r w:rsidRPr="00CD3CFC">
        <w:rPr>
          <w:rFonts w:ascii="Times New Roman Udm" w:eastAsia="Times New Roman" w:hAnsi="Times New Roman Udm" w:cs="Times New Roman Udm"/>
          <w:sz w:val="24"/>
          <w:szCs w:val="24"/>
        </w:rPr>
        <w:t xml:space="preserve"> изучения предмета «Удмуртская (родная) литература» являются:</w:t>
      </w:r>
    </w:p>
    <w:p w:rsidR="00E717B9" w:rsidRPr="00CD3CFC" w:rsidRDefault="00E717B9" w:rsidP="00E717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sz w:val="24"/>
          <w:szCs w:val="24"/>
        </w:rPr>
        <w:t xml:space="preserve"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патриотизма, способной, осознавая свою принадлежность к родной культуре, </w:t>
      </w:r>
    </w:p>
    <w:p w:rsidR="00E717B9" w:rsidRPr="00CD3CFC" w:rsidRDefault="00E717B9" w:rsidP="00E717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вхождение в мир многонациональной российской культуры и интеграция на этой основе в единый многонациональный российский социум</w:t>
      </w:r>
      <w:r w:rsidRPr="00CD3CFC">
        <w:rPr>
          <w:rFonts w:ascii="Times New Roman" w:hAnsi="Times New Roman" w:cs="Times New Roman"/>
          <w:sz w:val="24"/>
          <w:szCs w:val="24"/>
        </w:rPr>
        <w:t>,</w:t>
      </w:r>
    </w:p>
    <w:p w:rsidR="00E717B9" w:rsidRPr="00CD3CFC" w:rsidRDefault="00E717B9" w:rsidP="00E717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освоение знаний о родной (удмуртской) литературе, ее духовно-нравственных и эстетических ценностях, выдающихся произведениях удмуртских писателей, их жизни и творчестве, вершинных произведениях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</w:t>
      </w:r>
      <w:r w:rsidRPr="00CD3CFC">
        <w:rPr>
          <w:rFonts w:ascii="Times New Roman Udm" w:hAnsi="Times New Roman Udm" w:cs="Times New Roman Udm"/>
          <w:sz w:val="24"/>
          <w:szCs w:val="24"/>
        </w:rPr>
        <w:t>,</w:t>
      </w:r>
      <w:r w:rsidRPr="00CD3CFC">
        <w:rPr>
          <w:rFonts w:ascii="Times New Roman Udm" w:eastAsia="Times New Roman" w:hAnsi="Times New Roman Udm" w:cs="Times New Roman Udm"/>
          <w:sz w:val="24"/>
          <w:szCs w:val="24"/>
        </w:rPr>
        <w:t xml:space="preserve"> </w:t>
      </w:r>
    </w:p>
    <w:p w:rsidR="00E717B9" w:rsidRPr="00CD3CFC" w:rsidRDefault="00E717B9" w:rsidP="00E717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поэтапное, последовательное формирование умений читать, комментировать, анализировать и интерпретировать художественный текст</w:t>
      </w:r>
      <w:r w:rsidRPr="00CD3CFC">
        <w:rPr>
          <w:rFonts w:ascii="Times New Roman Udm" w:hAnsi="Times New Roman Udm" w:cs="Times New Roman Udm"/>
          <w:sz w:val="24"/>
          <w:szCs w:val="24"/>
        </w:rPr>
        <w:t>,</w:t>
      </w:r>
    </w:p>
    <w:p w:rsidR="00E717B9" w:rsidRPr="00CD3CFC" w:rsidRDefault="00E717B9" w:rsidP="00E717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r w:rsidRPr="00CD3CFC">
        <w:rPr>
          <w:rFonts w:ascii="Times New Roman" w:eastAsia="Times New Roman" w:hAnsi="Times New Roman" w:cs="Times New Roman"/>
          <w:sz w:val="24"/>
          <w:szCs w:val="24"/>
        </w:rPr>
        <w:t>обучить учащихся правильно и безошибочно читать, писать и</w:t>
      </w:r>
      <w:r w:rsidRPr="00CD3CFC">
        <w:rPr>
          <w:rFonts w:ascii="Times New Roman" w:hAnsi="Times New Roman" w:cs="Times New Roman"/>
          <w:sz w:val="24"/>
          <w:szCs w:val="24"/>
        </w:rPr>
        <w:t xml:space="preserve"> говорить на своем родном языке, </w:t>
      </w:r>
      <w:r w:rsidRPr="00CD3CFC">
        <w:rPr>
          <w:rFonts w:ascii="Times New Roman" w:eastAsia="Times New Roman" w:hAnsi="Times New Roman" w:cs="Times New Roman"/>
          <w:sz w:val="24"/>
          <w:szCs w:val="24"/>
        </w:rPr>
        <w:t>совершенствовать коммуникативные умения и навыки учащихся, обеспечивающих свободное владение удмуртским языком в разных сферах и ситуациях его использования</w:t>
      </w:r>
      <w:r w:rsidRPr="00CD3CFC">
        <w:rPr>
          <w:rFonts w:ascii="Times New Roman" w:hAnsi="Times New Roman" w:cs="Times New Roman"/>
          <w:sz w:val="24"/>
          <w:szCs w:val="24"/>
        </w:rPr>
        <w:t xml:space="preserve">, </w:t>
      </w:r>
      <w:r w:rsidRPr="00CD3CFC">
        <w:rPr>
          <w:rFonts w:ascii="Times New Roman" w:eastAsia="Times New Roman" w:hAnsi="Times New Roman" w:cs="Times New Roman"/>
          <w:sz w:val="24"/>
          <w:szCs w:val="24"/>
        </w:rPr>
        <w:t>обогатить словарный запас и грамматический строй речи учащихся</w:t>
      </w:r>
      <w:r w:rsidRPr="00CD3CFC">
        <w:rPr>
          <w:rFonts w:ascii="Times New Roman" w:hAnsi="Times New Roman" w:cs="Times New Roman"/>
          <w:sz w:val="24"/>
          <w:szCs w:val="24"/>
        </w:rPr>
        <w:t>,</w:t>
      </w:r>
    </w:p>
    <w:p w:rsidR="00E717B9" w:rsidRDefault="00E717B9" w:rsidP="00E717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 Udm" w:hAnsi="Times New Roman Udm" w:cs="Times New Roman Udm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овладение возможными алгоритмами постижения смыслов, заложенных в художественном тексте, и создание собственного текста, представление своих оценок и суждений по поводу прочитанного</w:t>
      </w:r>
      <w:r>
        <w:rPr>
          <w:rFonts w:ascii="Times New Roman Udm" w:hAnsi="Times New Roman Udm" w:cs="Times New Roman Udm"/>
        </w:rPr>
        <w:t>.</w:t>
      </w:r>
    </w:p>
    <w:p w:rsidR="00E717B9" w:rsidRDefault="00E717B9" w:rsidP="00E717B9">
      <w:pPr>
        <w:pStyle w:val="3"/>
        <w:spacing w:before="0"/>
        <w:ind w:firstLine="709"/>
        <w:contextualSpacing/>
        <w:jc w:val="both"/>
        <w:rPr>
          <w:b w:val="0"/>
          <w:sz w:val="24"/>
          <w:szCs w:val="24"/>
        </w:rPr>
      </w:pPr>
      <w:r w:rsidRPr="0039692A">
        <w:rPr>
          <w:b w:val="0"/>
          <w:sz w:val="24"/>
          <w:szCs w:val="24"/>
        </w:rPr>
        <w:t>Содержание программы</w:t>
      </w:r>
      <w:r>
        <w:t xml:space="preserve"> </w:t>
      </w:r>
      <w:r w:rsidRPr="001537B5">
        <w:rPr>
          <w:b w:val="0"/>
          <w:sz w:val="24"/>
          <w:szCs w:val="24"/>
        </w:rPr>
        <w:t>представлено следующими разделами</w:t>
      </w:r>
      <w:r>
        <w:rPr>
          <w:b w:val="0"/>
          <w:sz w:val="24"/>
          <w:szCs w:val="24"/>
        </w:rPr>
        <w:t>:</w:t>
      </w:r>
      <w:r w:rsidRPr="001537B5">
        <w:rPr>
          <w:b w:val="0"/>
          <w:sz w:val="24"/>
          <w:szCs w:val="24"/>
        </w:rPr>
        <w:t xml:space="preserve"> </w:t>
      </w:r>
    </w:p>
    <w:p w:rsidR="00E717B9" w:rsidRDefault="00E717B9" w:rsidP="00E717B9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322BC7">
        <w:rPr>
          <w:b w:val="0"/>
          <w:sz w:val="24"/>
          <w:szCs w:val="24"/>
        </w:rPr>
        <w:t xml:space="preserve">пояснительная записка, </w:t>
      </w:r>
    </w:p>
    <w:p w:rsidR="00E717B9" w:rsidRDefault="00E717B9" w:rsidP="00E717B9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-общая характеристика </w:t>
      </w:r>
      <w:proofErr w:type="gramStart"/>
      <w:r>
        <w:rPr>
          <w:b w:val="0"/>
          <w:sz w:val="24"/>
          <w:szCs w:val="24"/>
        </w:rPr>
        <w:t>учебного</w:t>
      </w:r>
      <w:proofErr w:type="gram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предета</w:t>
      </w:r>
      <w:proofErr w:type="spellEnd"/>
      <w:r>
        <w:rPr>
          <w:b w:val="0"/>
          <w:sz w:val="24"/>
          <w:szCs w:val="24"/>
        </w:rPr>
        <w:t xml:space="preserve">, </w:t>
      </w:r>
    </w:p>
    <w:p w:rsidR="00E717B9" w:rsidRDefault="00E717B9" w:rsidP="00E717B9">
      <w:pPr>
        <w:pStyle w:val="3"/>
        <w:spacing w:before="0"/>
        <w:ind w:firstLine="709"/>
        <w:contextualSpacing/>
        <w:jc w:val="left"/>
        <w:rPr>
          <w:b w:val="0"/>
        </w:rPr>
      </w:pPr>
      <w:r>
        <w:rPr>
          <w:b w:val="0"/>
          <w:sz w:val="24"/>
          <w:szCs w:val="24"/>
        </w:rPr>
        <w:t xml:space="preserve">- </w:t>
      </w:r>
      <w:r w:rsidRPr="00322BC7">
        <w:rPr>
          <w:b w:val="0"/>
          <w:sz w:val="24"/>
          <w:szCs w:val="24"/>
        </w:rPr>
        <w:t>описание места учебного предмета в учебном плане</w:t>
      </w:r>
      <w:r w:rsidRPr="00322BC7">
        <w:rPr>
          <w:b w:val="0"/>
        </w:rPr>
        <w:t xml:space="preserve">, </w:t>
      </w:r>
      <w:r>
        <w:rPr>
          <w:b w:val="0"/>
        </w:rPr>
        <w:t xml:space="preserve"> </w:t>
      </w:r>
    </w:p>
    <w:p w:rsidR="00E717B9" w:rsidRDefault="00E717B9" w:rsidP="00E717B9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</w:rPr>
        <w:t xml:space="preserve"> - </w:t>
      </w:r>
      <w:r w:rsidRPr="001537B5">
        <w:rPr>
          <w:b w:val="0"/>
          <w:sz w:val="24"/>
          <w:szCs w:val="24"/>
        </w:rPr>
        <w:t>описание ценностных ориентиров</w:t>
      </w:r>
      <w:r>
        <w:rPr>
          <w:b w:val="0"/>
          <w:sz w:val="24"/>
          <w:szCs w:val="24"/>
        </w:rPr>
        <w:t xml:space="preserve"> содержания образования, </w:t>
      </w:r>
    </w:p>
    <w:p w:rsidR="00E717B9" w:rsidRDefault="00E717B9" w:rsidP="00E717B9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1537B5">
        <w:rPr>
          <w:b w:val="0"/>
          <w:sz w:val="24"/>
          <w:szCs w:val="24"/>
        </w:rPr>
        <w:t>личностные</w:t>
      </w:r>
      <w:r w:rsidRPr="00322BC7">
        <w:rPr>
          <w:b w:val="0"/>
          <w:sz w:val="24"/>
          <w:szCs w:val="24"/>
        </w:rPr>
        <w:t xml:space="preserve">, </w:t>
      </w:r>
      <w:proofErr w:type="spellStart"/>
      <w:r w:rsidRPr="00322BC7">
        <w:rPr>
          <w:b w:val="0"/>
          <w:sz w:val="24"/>
          <w:szCs w:val="24"/>
        </w:rPr>
        <w:t>метапредметные</w:t>
      </w:r>
      <w:proofErr w:type="spellEnd"/>
      <w:r w:rsidRPr="00322BC7">
        <w:rPr>
          <w:b w:val="0"/>
          <w:sz w:val="24"/>
          <w:szCs w:val="24"/>
        </w:rPr>
        <w:t xml:space="preserve"> и предметные результаты освоения учебного предмета</w:t>
      </w:r>
      <w:r>
        <w:rPr>
          <w:b w:val="0"/>
          <w:sz w:val="24"/>
          <w:szCs w:val="24"/>
        </w:rPr>
        <w:t>,</w:t>
      </w:r>
      <w:r w:rsidRPr="00322BC7">
        <w:rPr>
          <w:b w:val="0"/>
          <w:sz w:val="24"/>
          <w:szCs w:val="24"/>
        </w:rPr>
        <w:t xml:space="preserve"> </w:t>
      </w:r>
    </w:p>
    <w:p w:rsidR="00E717B9" w:rsidRDefault="00E717B9" w:rsidP="00E717B9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39692A">
        <w:rPr>
          <w:b w:val="0"/>
          <w:sz w:val="24"/>
          <w:szCs w:val="24"/>
        </w:rPr>
        <w:t xml:space="preserve">содержание тем учебного предмета, </w:t>
      </w:r>
    </w:p>
    <w:p w:rsidR="00E717B9" w:rsidRDefault="00E717B9" w:rsidP="00E717B9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39692A">
        <w:rPr>
          <w:b w:val="0"/>
          <w:sz w:val="24"/>
          <w:szCs w:val="24"/>
        </w:rPr>
        <w:t xml:space="preserve">тематическое планирование, </w:t>
      </w:r>
    </w:p>
    <w:p w:rsidR="00E717B9" w:rsidRDefault="00E717B9" w:rsidP="00E717B9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39692A">
        <w:rPr>
          <w:b w:val="0"/>
          <w:sz w:val="24"/>
          <w:szCs w:val="24"/>
        </w:rPr>
        <w:t>учебно-методическое обеспеч</w:t>
      </w:r>
      <w:r>
        <w:rPr>
          <w:b w:val="0"/>
          <w:sz w:val="24"/>
          <w:szCs w:val="24"/>
        </w:rPr>
        <w:t xml:space="preserve">ение образовательного процесса и </w:t>
      </w:r>
      <w:r w:rsidRPr="0039692A">
        <w:rPr>
          <w:b w:val="0"/>
          <w:sz w:val="24"/>
          <w:szCs w:val="24"/>
        </w:rPr>
        <w:t>материально – техническое обеспе</w:t>
      </w:r>
      <w:r>
        <w:rPr>
          <w:b w:val="0"/>
          <w:sz w:val="24"/>
          <w:szCs w:val="24"/>
        </w:rPr>
        <w:t>чение образовательного процесса,</w:t>
      </w:r>
    </w:p>
    <w:p w:rsidR="00E717B9" w:rsidRPr="00237D24" w:rsidRDefault="00E717B9" w:rsidP="00E717B9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система оценки планируемых результатов.</w:t>
      </w:r>
    </w:p>
    <w:p w:rsidR="008761B7" w:rsidRPr="00E717B9" w:rsidRDefault="00E717B9" w:rsidP="00E717B9">
      <w:pPr>
        <w:pStyle w:val="a3"/>
        <w:spacing w:after="0" w:line="240" w:lineRule="auto"/>
        <w:ind w:left="0" w:firstLine="709"/>
        <w:jc w:val="both"/>
        <w:rPr>
          <w:rFonts w:ascii="Times New Roman Udm" w:hAnsi="Times New Roman Udm" w:cs="Times New Roman Udm"/>
        </w:rPr>
      </w:pPr>
      <w:r w:rsidRPr="00CD3CFC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школы на 2015-2016 </w:t>
      </w:r>
      <w:proofErr w:type="spellStart"/>
      <w:r w:rsidRPr="00CD3CFC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CD3CFC">
        <w:rPr>
          <w:rFonts w:ascii="Times New Roman" w:hAnsi="Times New Roman" w:cs="Times New Roman"/>
          <w:sz w:val="24"/>
          <w:szCs w:val="24"/>
        </w:rPr>
        <w:t xml:space="preserve">. год на изучение данной программы выделено: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CD3CFC">
        <w:rPr>
          <w:rFonts w:ascii="Times New Roman" w:hAnsi="Times New Roman" w:cs="Times New Roman"/>
          <w:sz w:val="24"/>
          <w:szCs w:val="24"/>
        </w:rPr>
        <w:t xml:space="preserve"> ч. </w:t>
      </w:r>
      <w:r>
        <w:rPr>
          <w:rFonts w:ascii="Times New Roman" w:hAnsi="Times New Roman" w:cs="Times New Roman"/>
          <w:sz w:val="24"/>
          <w:szCs w:val="24"/>
        </w:rPr>
        <w:t xml:space="preserve">(34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уд.яз</w:t>
      </w:r>
      <w:proofErr w:type="spellEnd"/>
      <w:r>
        <w:rPr>
          <w:rFonts w:ascii="Times New Roman" w:hAnsi="Times New Roman" w:cs="Times New Roman"/>
          <w:sz w:val="24"/>
          <w:szCs w:val="24"/>
        </w:rPr>
        <w:t>/ 34 лит)</w:t>
      </w:r>
    </w:p>
    <w:sectPr w:rsidR="008761B7" w:rsidRPr="00E717B9" w:rsidSect="0087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84A5B"/>
    <w:multiLevelType w:val="hybridMultilevel"/>
    <w:tmpl w:val="8D0C7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717B9"/>
    <w:rsid w:val="00120AA4"/>
    <w:rsid w:val="001513FA"/>
    <w:rsid w:val="00262EF0"/>
    <w:rsid w:val="008761B7"/>
    <w:rsid w:val="00A4334B"/>
    <w:rsid w:val="00E717B9"/>
    <w:rsid w:val="00F17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7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E717B9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E717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2423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</dc:creator>
  <cp:lastModifiedBy>эДИК</cp:lastModifiedBy>
  <cp:revision>1</cp:revision>
  <dcterms:created xsi:type="dcterms:W3CDTF">2016-02-09T03:34:00Z</dcterms:created>
  <dcterms:modified xsi:type="dcterms:W3CDTF">2016-02-09T03:34:00Z</dcterms:modified>
</cp:coreProperties>
</file>