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70" w:rsidRPr="00A21782" w:rsidRDefault="00114C70" w:rsidP="00114C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bookmarkStart w:id="0" w:name="_GoBack"/>
      <w:r w:rsidRPr="00A21782">
        <w:rPr>
          <w:rFonts w:ascii="Times New Roman" w:hAnsi="Times New Roman" w:cs="Times New Roman"/>
          <w:b/>
          <w:sz w:val="24"/>
          <w:szCs w:val="24"/>
        </w:rPr>
        <w:t>План совместной деятельности МБОУ СОШ с. Новые Татышлы</w:t>
      </w:r>
    </w:p>
    <w:p w:rsidR="00114C70" w:rsidRPr="00A21782" w:rsidRDefault="00114C70" w:rsidP="00114C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21782">
        <w:rPr>
          <w:rFonts w:ascii="Times New Roman" w:hAnsi="Times New Roman" w:cs="Times New Roman"/>
          <w:b/>
          <w:sz w:val="24"/>
          <w:szCs w:val="24"/>
        </w:rPr>
        <w:t>с отделом</w:t>
      </w:r>
      <w:r>
        <w:rPr>
          <w:rFonts w:ascii="Times New Roman" w:hAnsi="Times New Roman" w:cs="Times New Roman"/>
          <w:b/>
          <w:sz w:val="24"/>
          <w:szCs w:val="24"/>
        </w:rPr>
        <w:t xml:space="preserve"> внутренних дел</w:t>
      </w:r>
      <w:r w:rsidRPr="00A21782">
        <w:rPr>
          <w:rFonts w:ascii="Times New Roman" w:hAnsi="Times New Roman" w:cs="Times New Roman"/>
          <w:b/>
          <w:sz w:val="24"/>
          <w:szCs w:val="24"/>
        </w:rPr>
        <w:t xml:space="preserve"> по делам несовершенно</w:t>
      </w:r>
      <w:r>
        <w:rPr>
          <w:rFonts w:ascii="Times New Roman" w:hAnsi="Times New Roman" w:cs="Times New Roman"/>
          <w:b/>
          <w:sz w:val="24"/>
          <w:szCs w:val="24"/>
        </w:rPr>
        <w:t xml:space="preserve">летних ОМВД </w:t>
      </w:r>
    </w:p>
    <w:bookmarkEnd w:id="0"/>
    <w:p w:rsidR="00114C70" w:rsidRPr="00A21782" w:rsidRDefault="00114C70" w:rsidP="00114C70">
      <w:pPr>
        <w:pStyle w:val="a3"/>
        <w:rPr>
          <w:rFonts w:ascii="Times New Roman" w:hAnsi="Times New Roman" w:cs="Times New Roman"/>
          <w:sz w:val="24"/>
          <w:szCs w:val="24"/>
          <w:lang w:val="x-none"/>
        </w:rPr>
      </w:pP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5413"/>
        <w:gridCol w:w="1805"/>
        <w:gridCol w:w="2412"/>
      </w:tblGrid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4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96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Пропаганда правовых и психолого-педагогических знаний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1. Провести заседание педсовета с повесткой дня «О мерах по пропаганде здорового образа жизни» с приглашением сотрудников ОДН и медицинских работников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2. Организовать проведение родительских конференций «Адаптация школьников 1-го класса», «Стимулирование волевых усилий трудных подростков»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по воспитательной работе, 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3. Провести семинар классных руководителей по темам:</w:t>
            </w:r>
          </w:p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«Дисциплина на уроке»</w:t>
            </w:r>
          </w:p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«Социальная работа в школе»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 объединения классных руководителей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4. Организовать проведение бесед с учащимися 8-11-х классов на правовые, психологические и медицинские темы с приглашением:</w:t>
            </w:r>
          </w:p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инспектора ОДН;</w:t>
            </w:r>
          </w:p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</w:t>
            </w: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фельдшера сельского поселения;</w:t>
            </w:r>
          </w:p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работы классных руководителей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5. Провести классные часы на тему «Закон </w:t>
            </w:r>
          </w:p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и ты» для учащихся 5-7-х классов с приглашением сотрудников ОМВД и прокуратуры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6. Организовать проведение занятий по программе «Школы выживания»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96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Пропаганда здорового образа жизни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1. Провести беседы со специалистами по проблеме пропаганды здорового образа жизни с просмотром видеофильмов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2. Обращать особое внимание на уроках проблемам пропаганды здорового образа жизни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Все учителя школы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3. Провести индивидуальную работу с учащимися по выявлению и постановке на учет школьников, склонных к употреблению алкоголя и наркотиков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В течение первой четверти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работник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4. Оформить стенд «Будь здоров» в медицинском кабинете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96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Работа с «трудными» учащимися. Совместные мероприятия с отделом по делам несовершеннолетних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1. Анализировать состояние профилактической работы, причины правонарушений среди несовершеннолетних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воспитательной работе, инспектор ОДН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2. Уточнить списки «трудных», неблагополучных семей, иметь на них характеристики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по </w:t>
            </w:r>
            <w:r w:rsidRPr="00A21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Привлечь «трудных» учащихся к общественной работе, к занятиям в объединениях дополнительного образования детей (кружках, студиях, секциях и т.п.)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4. Контролировать посещение «трудными» учащимися школьных и классных мероприятий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5.Привлечь учащихся 9-11-х классов к работе клубов по месту жительства в микрорайоне школы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воспитательной работе, инспектор ОДН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6. Заслушивать классных руководителей о работе с «трудными» детьми и неблагополучными семьями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воспитательной работе, инспектор ОДН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7. Заслушивать отчет родительских комитетов о работе с «трудными» детьми и неблагополучными семьями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воспитательной работе, инспектор ОДН, председатель школьного родительского комитета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8. Приглашать «трудных» детей и неблагополучные семьи на заседание ОДН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воспитательной работе, начальник ОДН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9. Проводить занятие университета для родителей «трудных» детей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школы, инспектор ОДН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10. Организовать дежурство членов родительского комитета в микрорайоне школы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воспитательной работе, председатель школьного родительского комитета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11. Привлечь в центр дневного пребывания «трудных» школьников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Гаязова</w:t>
            </w:r>
            <w:proofErr w:type="spellEnd"/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12. Организовать работу клуба «Подросток и закон» для учащихся 8-9-х классов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воспитательной работе, инспектор ОДН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13. Провести родительские собрания с представителями милиции, суда и прокуратуры, посвященные обязанностям и ответственности родителей за воспитание детей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по воспитательной работе, представители </w:t>
            </w:r>
            <w:r w:rsidRPr="00A21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ОВД, суда и прокуратуры района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Организовать проведение «Дня правопорядка»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воспитательной работе, инспектор ОДН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15. Совместно с инспектором ОДН регулярно посещать места жительства подростков, состоящих на учете в ОДН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инспектор ОДН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96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Организация досуга учащихся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1. Организовать заливку катков во дворе школы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2. Организовать встречи школьников с работниками близлежащих учреждений культуры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воспитательной работе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3. Проводить общешкольные праздники, вечера, спортивные соревнования, конкурсы и др. мероприятия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школы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воспитательной работе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4. Принимать участие в уборках школьной территории и улиц микрорайона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782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школы по АХЧ и воспитательной работе</w:t>
            </w:r>
          </w:p>
        </w:tc>
      </w:tr>
      <w:tr w:rsidR="00114C70" w:rsidRPr="00A21782" w:rsidTr="00D616A2">
        <w:trPr>
          <w:trHeight w:val="1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70" w:rsidRPr="00A21782" w:rsidTr="00D616A2">
        <w:trPr>
          <w:trHeight w:val="65"/>
          <w:jc w:val="center"/>
        </w:trPr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C70" w:rsidRPr="00A21782" w:rsidRDefault="00114C70" w:rsidP="00D616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819" w:rsidRDefault="00951819"/>
    <w:sectPr w:rsidR="0095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0C"/>
    <w:rsid w:val="00114C70"/>
    <w:rsid w:val="00951819"/>
    <w:rsid w:val="00F0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C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Пукроковна</dc:creator>
  <cp:keywords/>
  <dc:description/>
  <cp:lastModifiedBy>Зинаида Пукроковна</cp:lastModifiedBy>
  <cp:revision>2</cp:revision>
  <dcterms:created xsi:type="dcterms:W3CDTF">2015-09-22T07:56:00Z</dcterms:created>
  <dcterms:modified xsi:type="dcterms:W3CDTF">2015-09-22T07:57:00Z</dcterms:modified>
</cp:coreProperties>
</file>